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11BA9" w14:textId="77777777" w:rsidR="001029AF" w:rsidRPr="001029AF" w:rsidRDefault="001029AF" w:rsidP="001029AF">
      <w:pPr>
        <w:pStyle w:val="gmail-m8655874504065610919gmail-m-8476494859309700357gmail-m5949238209964047284gmail-m6270657158325390226xxmsonormal"/>
        <w:jc w:val="center"/>
        <w:rPr>
          <w:rFonts w:ascii="Arial" w:hAnsi="Arial" w:cs="Arial"/>
          <w:sz w:val="40"/>
          <w:szCs w:val="40"/>
        </w:rPr>
      </w:pPr>
      <w:r w:rsidRPr="001029AF">
        <w:rPr>
          <w:b/>
          <w:bCs/>
          <w:sz w:val="40"/>
          <w:szCs w:val="40"/>
        </w:rPr>
        <w:t> </w:t>
      </w:r>
      <w:r w:rsidRPr="001029AF">
        <w:rPr>
          <w:rFonts w:ascii="Arial" w:hAnsi="Arial" w:cs="Arial"/>
          <w:b/>
          <w:bCs/>
          <w:sz w:val="40"/>
          <w:szCs w:val="40"/>
        </w:rPr>
        <w:t>"Recovering Leadership &amp; Life: Creating a Healthy Workplace"</w:t>
      </w:r>
    </w:p>
    <w:p w14:paraId="265F766D" w14:textId="59D62881" w:rsidR="001029AF" w:rsidRPr="001029AF" w:rsidRDefault="001029AF" w:rsidP="001029AF">
      <w:pPr>
        <w:pStyle w:val="gmail-m8655874504065610919gmail-m-8476494859309700357gmail-m5949238209964047284gmail-m6270657158325390226xxmsonormal"/>
        <w:jc w:val="center"/>
        <w:rPr>
          <w:rFonts w:ascii="Arial" w:hAnsi="Arial" w:cs="Arial"/>
          <w:sz w:val="40"/>
          <w:szCs w:val="40"/>
        </w:rPr>
      </w:pPr>
      <w:r w:rsidRPr="001029AF">
        <w:rPr>
          <w:rFonts w:ascii="Arial" w:hAnsi="Arial" w:cs="Arial"/>
          <w:b/>
          <w:bCs/>
          <w:sz w:val="40"/>
          <w:szCs w:val="40"/>
        </w:rPr>
        <w:t> Thomas Hill III, CEO, Kimray, Inc.</w:t>
      </w:r>
      <w:r w:rsidRPr="001029AF">
        <w:rPr>
          <w:rFonts w:ascii="Arial" w:hAnsi="Arial" w:cs="Arial"/>
          <w:sz w:val="40"/>
          <w:szCs w:val="40"/>
        </w:rPr>
        <w:t> </w:t>
      </w:r>
    </w:p>
    <w:p w14:paraId="6D9B40AD" w14:textId="733490FB" w:rsidR="001029AF" w:rsidRPr="001029AF" w:rsidRDefault="001029AF" w:rsidP="001029AF">
      <w:pPr>
        <w:pStyle w:val="gmail-m8655874504065610919gmail-m-8476494859309700357gmail-m5949238209964047284gmail-m6270657158325390226xxmsonormal"/>
        <w:jc w:val="center"/>
        <w:rPr>
          <w:rFonts w:ascii="Arial" w:hAnsi="Arial" w:cs="Arial"/>
        </w:rPr>
      </w:pPr>
      <w:r w:rsidRPr="001029AF">
        <w:rPr>
          <w:rFonts w:ascii="Arial" w:hAnsi="Arial" w:cs="Arial"/>
        </w:rPr>
        <w:t> </w:t>
      </w:r>
      <w:r w:rsidRPr="001029AF">
        <w:rPr>
          <w:rFonts w:ascii="Arial" w:hAnsi="Arial" w:cs="Arial"/>
          <w:i/>
          <w:iCs/>
          <w:color w:val="FF0000"/>
        </w:rPr>
        <w:t>Recommended for 1 CPE in Ethics</w:t>
      </w:r>
      <w:r w:rsidRPr="001029AF">
        <w:rPr>
          <w:rFonts w:ascii="Arial" w:hAnsi="Arial" w:cs="Arial"/>
          <w:i/>
          <w:iCs/>
        </w:rPr>
        <w:t>:</w:t>
      </w:r>
    </w:p>
    <w:p w14:paraId="780D2F12" w14:textId="77777777" w:rsidR="001029AF" w:rsidRPr="001029AF" w:rsidRDefault="001029AF" w:rsidP="001029AF">
      <w:pPr>
        <w:pStyle w:val="gmail-m8655874504065610919gmail-m-8476494859309700357gmail-m5949238209964047284gmail-m6270657158325390226xxmsonormal"/>
        <w:jc w:val="center"/>
        <w:rPr>
          <w:rFonts w:ascii="Arial" w:hAnsi="Arial" w:cs="Arial"/>
        </w:rPr>
      </w:pPr>
      <w:r w:rsidRPr="001029AF">
        <w:rPr>
          <w:rFonts w:ascii="Arial" w:hAnsi="Arial" w:cs="Arial"/>
          <w:i/>
          <w:iCs/>
          <w:sz w:val="16"/>
          <w:szCs w:val="16"/>
        </w:rPr>
        <w:t xml:space="preserve">Program is recommended for .5 credit in Human Resources and .5 credit in Ethics at the basic level for CPA's responsible for ensuring ethical behavior, either formally or informally, in the workplace. (Total = 1.0 CPE) Emphasis is on cultivating character traits of truthfulness, humility, respect and  self-control.  This is a non-technical learning activity that contributes to the general, professional competence of a CPA. It is the responsibility of the individual CPA to make the determination as to relevance to his/her individual practice.  </w:t>
      </w:r>
      <w:r w:rsidRPr="001029AF">
        <w:rPr>
          <w:rFonts w:ascii="Arial" w:hAnsi="Arial" w:cs="Arial"/>
        </w:rPr>
        <w:t> </w:t>
      </w:r>
    </w:p>
    <w:p w14:paraId="4DD14387" w14:textId="77777777" w:rsidR="001029AF" w:rsidRPr="001029AF" w:rsidRDefault="001029AF" w:rsidP="001029AF">
      <w:pPr>
        <w:pStyle w:val="gmail-m8655874504065610919gmail-m-8476494859309700357gmail-m5949238209964047284gmail-m6270657158325390226xxmsonormal"/>
        <w:jc w:val="center"/>
        <w:rPr>
          <w:rFonts w:ascii="Arial" w:hAnsi="Arial" w:cs="Arial"/>
          <w:sz w:val="32"/>
          <w:szCs w:val="32"/>
        </w:rPr>
      </w:pPr>
      <w:r w:rsidRPr="001029AF">
        <w:rPr>
          <w:rStyle w:val="Strong"/>
          <w:rFonts w:ascii="Arial" w:hAnsi="Arial" w:cs="Arial"/>
          <w:sz w:val="32"/>
          <w:szCs w:val="32"/>
        </w:rPr>
        <w:t>Thursday, April 16, 2020</w:t>
      </w:r>
    </w:p>
    <w:p w14:paraId="70187FCF" w14:textId="77777777" w:rsidR="001029AF" w:rsidRPr="001029AF" w:rsidRDefault="001029AF" w:rsidP="001029AF">
      <w:pPr>
        <w:pStyle w:val="gmail-m8655874504065610919gmail-m-8476494859309700357gmail-m5949238209964047284gmail-m6270657158325390226xxxmsonormal"/>
        <w:jc w:val="center"/>
        <w:rPr>
          <w:rFonts w:ascii="Arial" w:hAnsi="Arial" w:cs="Arial"/>
          <w:sz w:val="32"/>
          <w:szCs w:val="32"/>
        </w:rPr>
      </w:pPr>
      <w:r w:rsidRPr="001029AF">
        <w:rPr>
          <w:rFonts w:ascii="Arial" w:hAnsi="Arial" w:cs="Arial"/>
          <w:sz w:val="32"/>
          <w:szCs w:val="32"/>
        </w:rPr>
        <w:t> </w:t>
      </w:r>
      <w:r w:rsidRPr="001029AF">
        <w:rPr>
          <w:rStyle w:val="Strong"/>
          <w:rFonts w:ascii="Arial" w:hAnsi="Arial" w:cs="Arial"/>
          <w:sz w:val="32"/>
          <w:szCs w:val="32"/>
        </w:rPr>
        <w:t>11:30 a.m. - 12:30</w:t>
      </w:r>
      <w:r w:rsidRPr="001029AF">
        <w:rPr>
          <w:rStyle w:val="Strong"/>
          <w:rFonts w:ascii="Arial" w:hAnsi="Arial" w:cs="Arial"/>
          <w:color w:val="FF0000"/>
          <w:sz w:val="32"/>
          <w:szCs w:val="32"/>
        </w:rPr>
        <w:t> </w:t>
      </w:r>
      <w:r w:rsidRPr="001029AF">
        <w:rPr>
          <w:rStyle w:val="Strong"/>
          <w:rFonts w:ascii="Arial" w:hAnsi="Arial" w:cs="Arial"/>
          <w:color w:val="000000"/>
          <w:sz w:val="32"/>
          <w:szCs w:val="32"/>
        </w:rPr>
        <w:t>p.m.</w:t>
      </w:r>
    </w:p>
    <w:p w14:paraId="76EC2C5F" w14:textId="77777777" w:rsidR="001029AF" w:rsidRPr="001029AF" w:rsidRDefault="001029AF" w:rsidP="001029AF">
      <w:pPr>
        <w:pStyle w:val="gmail-m8655874504065610919gmail-m-8476494859309700357gmail-m5949238209964047284gmail-m6270657158325390226xxxmsonormal"/>
        <w:jc w:val="center"/>
        <w:rPr>
          <w:rFonts w:ascii="Arial" w:hAnsi="Arial" w:cs="Arial"/>
          <w:sz w:val="32"/>
          <w:szCs w:val="32"/>
        </w:rPr>
      </w:pPr>
      <w:r w:rsidRPr="001029AF">
        <w:rPr>
          <w:rFonts w:ascii="Arial" w:hAnsi="Arial" w:cs="Arial"/>
          <w:sz w:val="32"/>
          <w:szCs w:val="32"/>
        </w:rPr>
        <w:t> </w:t>
      </w:r>
      <w:r w:rsidRPr="001029AF">
        <w:rPr>
          <w:rStyle w:val="Emphasis"/>
          <w:rFonts w:ascii="Arial" w:hAnsi="Arial" w:cs="Arial"/>
          <w:b/>
          <w:bCs/>
          <w:sz w:val="32"/>
          <w:szCs w:val="32"/>
        </w:rPr>
        <w:t>  Program will begin promptly at 11:30.   </w:t>
      </w:r>
    </w:p>
    <w:p w14:paraId="5D6F223C" w14:textId="77777777" w:rsidR="001029AF" w:rsidRPr="001029AF" w:rsidRDefault="001029AF" w:rsidP="001029AF">
      <w:pPr>
        <w:spacing w:before="100" w:beforeAutospacing="1" w:after="100" w:afterAutospacing="1"/>
        <w:ind w:firstLine="720"/>
        <w:jc w:val="center"/>
        <w:rPr>
          <w:rFonts w:ascii="Arial" w:hAnsi="Arial" w:cs="Arial"/>
          <w:sz w:val="32"/>
          <w:szCs w:val="32"/>
        </w:rPr>
      </w:pPr>
      <w:r w:rsidRPr="001029AF">
        <w:rPr>
          <w:rFonts w:ascii="Arial" w:hAnsi="Arial" w:cs="Arial"/>
          <w:b/>
          <w:bCs/>
          <w:i/>
          <w:iCs/>
          <w:sz w:val="32"/>
          <w:szCs w:val="32"/>
        </w:rPr>
        <w:t>This presentation will be made live via Zoom Webinar. </w:t>
      </w:r>
    </w:p>
    <w:p w14:paraId="7155BC3B" w14:textId="77777777" w:rsidR="001029AF" w:rsidRPr="001029AF" w:rsidRDefault="001029AF" w:rsidP="001029AF">
      <w:pPr>
        <w:spacing w:before="100" w:beforeAutospacing="1" w:after="100" w:afterAutospacing="1"/>
        <w:jc w:val="center"/>
        <w:rPr>
          <w:rFonts w:ascii="Arial" w:hAnsi="Arial" w:cs="Arial"/>
        </w:rPr>
      </w:pPr>
      <w:r w:rsidRPr="001029AF">
        <w:rPr>
          <w:rFonts w:ascii="Arial" w:hAnsi="Arial" w:cs="Arial"/>
          <w:b/>
          <w:bCs/>
          <w:color w:val="FF0000"/>
        </w:rPr>
        <w:t>April 16, 2020 Agenda</w:t>
      </w:r>
    </w:p>
    <w:p w14:paraId="01232AAF" w14:textId="77777777" w:rsidR="001029AF" w:rsidRPr="001029AF" w:rsidRDefault="001029AF" w:rsidP="001029AF">
      <w:pPr>
        <w:pStyle w:val="gmail-m8655874504065610919gmail-m-8476494859309700357gmail-m5949238209964047284gmail-m6270657158325390226xxmsonormal"/>
        <w:ind w:left="221"/>
        <w:jc w:val="center"/>
        <w:rPr>
          <w:rFonts w:ascii="Arial" w:hAnsi="Arial" w:cs="Arial"/>
        </w:rPr>
      </w:pPr>
      <w:r w:rsidRPr="001029AF">
        <w:rPr>
          <w:rFonts w:ascii="Arial" w:hAnsi="Arial" w:cs="Arial"/>
        </w:rPr>
        <w:t>I. Welcome, Bailey Gordon</w:t>
      </w:r>
    </w:p>
    <w:p w14:paraId="3D2929CE" w14:textId="77777777" w:rsidR="001029AF" w:rsidRPr="001029AF" w:rsidRDefault="001029AF" w:rsidP="001029AF">
      <w:pPr>
        <w:pStyle w:val="gmail-m8655874504065610919gmail-m-8476494859309700357gmail-m5949238209964047284gmail-m6270657158325390226xxmsonormal"/>
        <w:ind w:left="221"/>
        <w:jc w:val="center"/>
        <w:rPr>
          <w:rFonts w:ascii="Arial" w:hAnsi="Arial" w:cs="Arial"/>
        </w:rPr>
      </w:pPr>
      <w:r w:rsidRPr="001029AF">
        <w:rPr>
          <w:rFonts w:ascii="Arial" w:hAnsi="Arial" w:cs="Arial"/>
        </w:rPr>
        <w:t>II. Guiding Principle and Introduction of Speaker, Travis Jones</w:t>
      </w:r>
    </w:p>
    <w:p w14:paraId="6F35A072" w14:textId="77777777" w:rsidR="001029AF" w:rsidRPr="001029AF" w:rsidRDefault="001029AF" w:rsidP="001029AF">
      <w:pPr>
        <w:pStyle w:val="gmail-m8655874504065610919gmail-m-8476494859309700357gmail-m5949238209964047284gmail-m6270657158325390226xxmsonormal"/>
        <w:ind w:left="221"/>
        <w:jc w:val="center"/>
        <w:rPr>
          <w:rFonts w:ascii="Arial" w:hAnsi="Arial" w:cs="Arial"/>
        </w:rPr>
      </w:pPr>
      <w:r w:rsidRPr="001029AF">
        <w:rPr>
          <w:rFonts w:ascii="Arial" w:hAnsi="Arial" w:cs="Arial"/>
        </w:rPr>
        <w:t>III. Presentation: "Recovering Leadership &amp; Life: Creating a Healthy Workplace", Thomas Hill III, CEO, Kimray, Inc</w:t>
      </w:r>
    </w:p>
    <w:p w14:paraId="77592E32" w14:textId="77777777" w:rsidR="001029AF" w:rsidRPr="001029AF" w:rsidRDefault="001029AF" w:rsidP="001029AF">
      <w:pPr>
        <w:pStyle w:val="gmail-m8655874504065610919gmail-m-8476494859309700357gmail-m5949238209964047284gmail-m6270657158325390226xxmsonormal"/>
        <w:jc w:val="center"/>
        <w:rPr>
          <w:rFonts w:ascii="Arial" w:hAnsi="Arial" w:cs="Arial"/>
        </w:rPr>
      </w:pPr>
      <w:r w:rsidRPr="001029AF">
        <w:rPr>
          <w:rFonts w:ascii="Arial" w:hAnsi="Arial" w:cs="Arial"/>
        </w:rPr>
        <w:t>IV. Closing Remarks, Bailey Gordon </w:t>
      </w:r>
    </w:p>
    <w:p w14:paraId="0A23B8F7" w14:textId="137DB796" w:rsidR="001029AF" w:rsidRPr="001029AF" w:rsidRDefault="001029AF" w:rsidP="001029AF">
      <w:pPr>
        <w:pStyle w:val="gmail-m8655874504065610919gmail-m-8476494859309700357gmail-m5949238209964047284gmail-m6270657158325390226xxxmsonormal"/>
        <w:jc w:val="center"/>
        <w:rPr>
          <w:rFonts w:ascii="Arial" w:hAnsi="Arial" w:cs="Arial"/>
        </w:rPr>
      </w:pPr>
    </w:p>
    <w:p w14:paraId="582AB154" w14:textId="77777777" w:rsidR="001029AF" w:rsidRDefault="001029AF" w:rsidP="001029AF">
      <w:pPr>
        <w:pStyle w:val="ydpe97d30d6yiv8841500914ydp4b557f93yiv2389931106msonormal"/>
        <w:jc w:val="center"/>
        <w:rPr>
          <w:rFonts w:ascii="Arial" w:hAnsi="Arial" w:cs="Arial"/>
          <w:color w:val="26282A"/>
          <w:sz w:val="16"/>
          <w:szCs w:val="16"/>
        </w:rPr>
      </w:pPr>
      <w:r w:rsidRPr="001029AF">
        <w:rPr>
          <w:rFonts w:ascii="Arial" w:hAnsi="Arial" w:cs="Arial"/>
        </w:rPr>
        <w:t> </w:t>
      </w:r>
      <w:r>
        <w:rPr>
          <w:rFonts w:ascii="Arial" w:hAnsi="Arial" w:cs="Arial"/>
          <w:b/>
          <w:bCs/>
          <w:i/>
          <w:iCs/>
          <w:color w:val="000000"/>
          <w:sz w:val="16"/>
          <w:szCs w:val="16"/>
        </w:rPr>
        <w:t>Oklahoma Business Ethics Consortium Accessibility Policy</w:t>
      </w:r>
    </w:p>
    <w:p w14:paraId="78E1DAE0" w14:textId="77777777" w:rsidR="001029AF" w:rsidRDefault="001029AF" w:rsidP="001029AF">
      <w:pPr>
        <w:pStyle w:val="ydpe97d30d6yiv8841500914ydp4b557f93yiv2389931106msonormal"/>
        <w:jc w:val="center"/>
        <w:rPr>
          <w:rFonts w:ascii="Arial" w:hAnsi="Arial" w:cs="Arial"/>
          <w:color w:val="26282A"/>
          <w:sz w:val="16"/>
          <w:szCs w:val="16"/>
        </w:rPr>
      </w:pPr>
      <w:r>
        <w:rPr>
          <w:rFonts w:ascii="Arial" w:hAnsi="Arial" w:cs="Arial"/>
          <w:color w:val="000000"/>
          <w:sz w:val="16"/>
          <w:szCs w:val="16"/>
        </w:rPr>
        <w:t>Oklahoma Business Ethics Consortium is committed to facilitating the accessibility of its website and events for all people. Please be aware that our efforts to ensure website accessibility are ongoing. If you at any time have specific questions or concerns about the accessibility of any particular web page, please contact our Member Care Coordinator </w:t>
      </w:r>
      <w:hyperlink r:id="rId4" w:tgtFrame="_blank" w:history="1">
        <w:r>
          <w:rPr>
            <w:rStyle w:val="Hyperlink"/>
            <w:rFonts w:ascii="Arial" w:hAnsi="Arial" w:cs="Arial"/>
            <w:color w:val="auto"/>
            <w:sz w:val="16"/>
            <w:szCs w:val="16"/>
          </w:rPr>
          <w:t>okethicssupport@okethics.com</w:t>
        </w:r>
      </w:hyperlink>
      <w:r>
        <w:rPr>
          <w:rFonts w:ascii="Arial" w:hAnsi="Arial" w:cs="Arial"/>
          <w:color w:val="000000"/>
          <w:sz w:val="16"/>
          <w:szCs w:val="16"/>
        </w:rPr>
        <w:t> or by calling (405) 889-0498.</w:t>
      </w:r>
    </w:p>
    <w:p w14:paraId="0B96AAC8" w14:textId="77777777" w:rsidR="001029AF" w:rsidRDefault="001029AF" w:rsidP="001029AF">
      <w:pPr>
        <w:pStyle w:val="ydpe97d30d6yiv8841500914ydp4b557f93yiv2389931106msonormal"/>
        <w:jc w:val="center"/>
        <w:rPr>
          <w:rFonts w:ascii="Arial" w:hAnsi="Arial" w:cs="Arial"/>
          <w:color w:val="26282A"/>
          <w:sz w:val="16"/>
          <w:szCs w:val="16"/>
        </w:rPr>
      </w:pPr>
      <w:r>
        <w:rPr>
          <w:rFonts w:ascii="Arial" w:hAnsi="Arial" w:cs="Arial"/>
          <w:color w:val="000000"/>
          <w:sz w:val="16"/>
          <w:szCs w:val="16"/>
        </w:rPr>
        <w:t>Information about membership and events may be obtained by contacting OK Ethics at </w:t>
      </w:r>
      <w:hyperlink r:id="rId5" w:tgtFrame="_blank" w:history="1">
        <w:r>
          <w:rPr>
            <w:rStyle w:val="Hyperlink"/>
            <w:rFonts w:ascii="Arial" w:hAnsi="Arial" w:cs="Arial"/>
            <w:sz w:val="16"/>
            <w:szCs w:val="16"/>
          </w:rPr>
          <w:t>okethicssuport@okethics.com</w:t>
        </w:r>
      </w:hyperlink>
      <w:r>
        <w:rPr>
          <w:rFonts w:ascii="Arial" w:hAnsi="Arial" w:cs="Arial"/>
          <w:color w:val="000000"/>
          <w:sz w:val="16"/>
          <w:szCs w:val="16"/>
        </w:rPr>
        <w:t> or by calling (405) 889-0498.</w:t>
      </w:r>
    </w:p>
    <w:p w14:paraId="177B8EE9" w14:textId="1E0C9CA7" w:rsidR="001029AF" w:rsidRPr="001029AF" w:rsidRDefault="001029AF" w:rsidP="001029AF">
      <w:pPr>
        <w:pStyle w:val="ydpe97d30d6yiv8841500914ydp4b557f93yiv2389931106msonormal"/>
        <w:jc w:val="center"/>
        <w:rPr>
          <w:rFonts w:ascii="Arial" w:hAnsi="Arial" w:cs="Arial"/>
        </w:rPr>
      </w:pPr>
      <w:r>
        <w:rPr>
          <w:rFonts w:ascii="Arial" w:hAnsi="Arial" w:cs="Arial"/>
          <w:color w:val="000000"/>
          <w:sz w:val="16"/>
          <w:szCs w:val="16"/>
        </w:rPr>
        <w:t>If you are interested in attending an event and need an accommodation to attend or participate in the event, please contact OK Ethics at </w:t>
      </w:r>
      <w:hyperlink r:id="rId6" w:tgtFrame="_blank" w:history="1">
        <w:r>
          <w:rPr>
            <w:rStyle w:val="Hyperlink"/>
            <w:rFonts w:ascii="Arial" w:hAnsi="Arial" w:cs="Arial"/>
            <w:color w:val="auto"/>
            <w:sz w:val="16"/>
            <w:szCs w:val="16"/>
          </w:rPr>
          <w:t>okethicssupport@okethics.com</w:t>
        </w:r>
      </w:hyperlink>
      <w:r>
        <w:rPr>
          <w:rFonts w:ascii="Arial" w:hAnsi="Arial" w:cs="Arial"/>
          <w:color w:val="000000"/>
          <w:sz w:val="16"/>
          <w:szCs w:val="16"/>
        </w:rPr>
        <w:t> or by calling (405) 889-0498 as soon as possible but at least five business days prior to the event.</w:t>
      </w:r>
    </w:p>
    <w:sectPr w:rsidR="001029AF" w:rsidRPr="001029AF" w:rsidSect="001029A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AF"/>
    <w:rsid w:val="001029AF"/>
    <w:rsid w:val="001A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565E"/>
  <w15:chartTrackingRefBased/>
  <w15:docId w15:val="{2F393EDE-D41B-4293-A298-A45E9B7C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9AF"/>
    <w:rPr>
      <w:color w:val="0000FF"/>
      <w:u w:val="single"/>
    </w:rPr>
  </w:style>
  <w:style w:type="paragraph" w:styleId="NormalWeb">
    <w:name w:val="Normal (Web)"/>
    <w:basedOn w:val="Normal"/>
    <w:uiPriority w:val="99"/>
    <w:semiHidden/>
    <w:unhideWhenUsed/>
    <w:rsid w:val="001029AF"/>
    <w:pPr>
      <w:spacing w:before="100" w:beforeAutospacing="1" w:after="100" w:afterAutospacing="1"/>
    </w:pPr>
    <w:rPr>
      <w:rFonts w:ascii="Calibri" w:hAnsi="Calibri" w:cs="Calibri"/>
      <w:sz w:val="22"/>
      <w:szCs w:val="22"/>
    </w:rPr>
  </w:style>
  <w:style w:type="paragraph" w:customStyle="1" w:styleId="gmail-m8655874504065610919gmail-m-8476494859309700357gmail-m5949238209964047284gmail-m6270657158325390226xxxmsonormal">
    <w:name w:val="gmail-m_8655874504065610919gmail-m-8476494859309700357gmail-m5949238209964047284gmail-m6270657158325390226xxxmsonormal"/>
    <w:basedOn w:val="Normal"/>
    <w:uiPriority w:val="99"/>
    <w:semiHidden/>
    <w:rsid w:val="001029AF"/>
    <w:pPr>
      <w:spacing w:before="100" w:beforeAutospacing="1" w:after="100" w:afterAutospacing="1"/>
    </w:pPr>
  </w:style>
  <w:style w:type="paragraph" w:customStyle="1" w:styleId="gmail-m8655874504065610919gmail-m-8476494859309700357gmail-m5949238209964047284gmail-m6270657158325390226xxmsonormal">
    <w:name w:val="gmail-m_8655874504065610919gmail-m-8476494859309700357gmail-m5949238209964047284gmail-m6270657158325390226xxmsonormal"/>
    <w:basedOn w:val="Normal"/>
    <w:uiPriority w:val="99"/>
    <w:semiHidden/>
    <w:rsid w:val="001029AF"/>
    <w:pPr>
      <w:spacing w:before="100" w:beforeAutospacing="1" w:after="100" w:afterAutospacing="1"/>
    </w:pPr>
  </w:style>
  <w:style w:type="character" w:styleId="Strong">
    <w:name w:val="Strong"/>
    <w:basedOn w:val="DefaultParagraphFont"/>
    <w:uiPriority w:val="22"/>
    <w:qFormat/>
    <w:rsid w:val="001029AF"/>
    <w:rPr>
      <w:b/>
      <w:bCs/>
    </w:rPr>
  </w:style>
  <w:style w:type="character" w:styleId="Emphasis">
    <w:name w:val="Emphasis"/>
    <w:basedOn w:val="DefaultParagraphFont"/>
    <w:uiPriority w:val="20"/>
    <w:qFormat/>
    <w:rsid w:val="001029AF"/>
    <w:rPr>
      <w:i/>
      <w:iCs/>
    </w:rPr>
  </w:style>
  <w:style w:type="paragraph" w:customStyle="1" w:styleId="ydpe97d30d6yiv8841500914ydp4b557f93yiv2389931106msonormal">
    <w:name w:val="ydpe97d30d6yiv8841500914ydp4b557f93yiv2389931106msonormal"/>
    <w:basedOn w:val="Normal"/>
    <w:rsid w:val="001029AF"/>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2522">
      <w:bodyDiv w:val="1"/>
      <w:marLeft w:val="0"/>
      <w:marRight w:val="0"/>
      <w:marTop w:val="0"/>
      <w:marBottom w:val="0"/>
      <w:divBdr>
        <w:top w:val="none" w:sz="0" w:space="0" w:color="auto"/>
        <w:left w:val="none" w:sz="0" w:space="0" w:color="auto"/>
        <w:bottom w:val="none" w:sz="0" w:space="0" w:color="auto"/>
        <w:right w:val="none" w:sz="0" w:space="0" w:color="auto"/>
      </w:divBdr>
    </w:div>
    <w:div w:id="15721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ethicssupport@okethics.com" TargetMode="External"/><Relationship Id="rId5" Type="http://schemas.openxmlformats.org/officeDocument/2006/relationships/hyperlink" Target="mailto:okethicssuport@okethics.com" TargetMode="External"/><Relationship Id="rId4" Type="http://schemas.openxmlformats.org/officeDocument/2006/relationships/hyperlink" Target="mailto:okethicssupport@oketh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 Muff</dc:creator>
  <cp:keywords/>
  <dc:description/>
  <cp:lastModifiedBy>Puff Muff</cp:lastModifiedBy>
  <cp:revision>2</cp:revision>
  <dcterms:created xsi:type="dcterms:W3CDTF">2020-07-14T20:22:00Z</dcterms:created>
  <dcterms:modified xsi:type="dcterms:W3CDTF">2020-07-14T20:25:00Z</dcterms:modified>
</cp:coreProperties>
</file>